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FF3A" w14:textId="1A9EC5BA" w:rsidR="006B12E4" w:rsidRPr="006B12E4" w:rsidRDefault="006B12E4" w:rsidP="006B12E4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6B12E4">
        <w:rPr>
          <w:rFonts w:eastAsia="Calibri"/>
          <w:b/>
          <w:bCs/>
          <w:color w:val="000000" w:themeColor="text1"/>
        </w:rPr>
        <w:t>Klauzula informacyjna dla pacjenta</w:t>
      </w:r>
    </w:p>
    <w:p w14:paraId="31AE8597" w14:textId="1E451C72" w:rsidR="00F51695" w:rsidRPr="00F51695" w:rsidRDefault="00F51695" w:rsidP="00F51695">
      <w:pPr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Zgodnie z art. 13 ogólnego rozporządzenia o ochronie danych osobowych z dnia 27 kwietnia 2016 r. (Dz. Urz. UE L 119 z 04.05.2016)</w:t>
      </w:r>
      <w:r w:rsidRPr="00F51695">
        <w:rPr>
          <w:rFonts w:eastAsia="Calibri" w:cstheme="minorHAnsi"/>
        </w:rPr>
        <w:t xml:space="preserve"> (dalej RODO)</w:t>
      </w:r>
      <w:r w:rsidRPr="00F51695">
        <w:rPr>
          <w:rFonts w:eastAsia="Calibri" w:cstheme="minorHAnsi"/>
        </w:rPr>
        <w:t xml:space="preserve"> informujemy, iż:</w:t>
      </w:r>
    </w:p>
    <w:p w14:paraId="72078C0B" w14:textId="53144539" w:rsidR="00F51695" w:rsidRPr="00F51695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bdr w:val="none" w:sz="0" w:space="0" w:color="auto" w:frame="1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>Administratorem Pani/Pana danych osobowych jest Samodzielny Publiczny Zakład Opieki Zdrowotnej w Augustowie, ul Szpitalna 12, 16-300 Augustów, NIP 8461375707, REGON 790317038, tel. 87 644 42 84, email </w:t>
      </w:r>
      <w:hyperlink r:id="rId5" w:history="1">
        <w:r w:rsidRPr="00F51695">
          <w:rPr>
            <w:rStyle w:val="Hipercze"/>
            <w:rFonts w:cstheme="minorHAnsi"/>
            <w:color w:val="095197"/>
            <w:bdr w:val="none" w:sz="0" w:space="0" w:color="auto" w:frame="1"/>
            <w:shd w:val="clear" w:color="auto" w:fill="FFFFFF"/>
          </w:rPr>
          <w:t>sekretariat@spzoz.augustow.pl</w:t>
        </w:r>
      </w:hyperlink>
      <w:r w:rsidR="00DE4943">
        <w:rPr>
          <w:rFonts w:cstheme="minorHAnsi"/>
          <w:color w:val="444444"/>
          <w:bdr w:val="none" w:sz="0" w:space="0" w:color="auto" w:frame="1"/>
          <w:shd w:val="clear" w:color="auto" w:fill="FFFFFF"/>
        </w:rPr>
        <w:t>.</w:t>
      </w:r>
    </w:p>
    <w:p w14:paraId="284EDE5E" w14:textId="4D54F99D" w:rsidR="00F51695" w:rsidRPr="00F51695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 xml:space="preserve">Administrator powołał </w:t>
      </w:r>
      <w:r w:rsidRPr="00F51695">
        <w:rPr>
          <w:rFonts w:cstheme="minorHAnsi"/>
          <w:color w:val="444444"/>
          <w:shd w:val="clear" w:color="auto" w:fill="FFFFFF"/>
        </w:rPr>
        <w:t>Inspektor</w:t>
      </w:r>
      <w:r w:rsidRPr="00F51695">
        <w:rPr>
          <w:rFonts w:cstheme="minorHAnsi"/>
          <w:color w:val="444444"/>
          <w:shd w:val="clear" w:color="auto" w:fill="FFFFFF"/>
        </w:rPr>
        <w:t>a</w:t>
      </w:r>
      <w:r w:rsidRPr="00F51695">
        <w:rPr>
          <w:rFonts w:cstheme="minorHAnsi"/>
          <w:color w:val="444444"/>
          <w:shd w:val="clear" w:color="auto" w:fill="FFFFFF"/>
        </w:rPr>
        <w:t xml:space="preserve"> ochrony danych</w:t>
      </w:r>
      <w:r w:rsidRPr="00F51695">
        <w:rPr>
          <w:rFonts w:cstheme="minorHAnsi"/>
          <w:color w:val="444444"/>
          <w:shd w:val="clear" w:color="auto" w:fill="FFFFFF"/>
        </w:rPr>
        <w:t xml:space="preserve">: </w:t>
      </w:r>
      <w:r w:rsidRPr="00F51695">
        <w:rPr>
          <w:rFonts w:cstheme="minorHAnsi"/>
          <w:color w:val="444444"/>
          <w:shd w:val="clear" w:color="auto" w:fill="FFFFFF"/>
        </w:rPr>
        <w:t>Ann</w:t>
      </w:r>
      <w:r w:rsidRPr="00F51695">
        <w:rPr>
          <w:rFonts w:cstheme="minorHAnsi"/>
          <w:color w:val="444444"/>
          <w:shd w:val="clear" w:color="auto" w:fill="FFFFFF"/>
        </w:rPr>
        <w:t>ę</w:t>
      </w:r>
      <w:r w:rsidRPr="00F51695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F51695">
        <w:rPr>
          <w:rFonts w:cstheme="minorHAnsi"/>
          <w:color w:val="444444"/>
          <w:shd w:val="clear" w:color="auto" w:fill="FFFFFF"/>
        </w:rPr>
        <w:t>Predko</w:t>
      </w:r>
      <w:proofErr w:type="spellEnd"/>
      <w:r w:rsidRPr="00F51695">
        <w:rPr>
          <w:rFonts w:cstheme="minorHAnsi"/>
          <w:color w:val="444444"/>
          <w:shd w:val="clear" w:color="auto" w:fill="FFFFFF"/>
        </w:rPr>
        <w:t>-Maliszewsk</w:t>
      </w:r>
      <w:r w:rsidRPr="00F51695">
        <w:rPr>
          <w:rFonts w:cstheme="minorHAnsi"/>
          <w:color w:val="444444"/>
          <w:shd w:val="clear" w:color="auto" w:fill="FFFFFF"/>
        </w:rPr>
        <w:t>ą, z którą można się skontaktować</w:t>
      </w:r>
      <w:r w:rsidRPr="00F51695">
        <w:rPr>
          <w:rFonts w:cstheme="minorHAnsi"/>
          <w:color w:val="444444"/>
          <w:shd w:val="clear" w:color="auto" w:fill="FFFFFF"/>
        </w:rPr>
        <w:t xml:space="preserve"> </w:t>
      </w:r>
      <w:r w:rsidRPr="00F51695">
        <w:rPr>
          <w:rFonts w:cstheme="minorHAnsi"/>
          <w:color w:val="444444"/>
          <w:shd w:val="clear" w:color="auto" w:fill="FFFFFF"/>
        </w:rPr>
        <w:t>poprzez email</w:t>
      </w:r>
      <w:r w:rsidRPr="00F51695">
        <w:rPr>
          <w:rFonts w:cstheme="minorHAnsi"/>
          <w:color w:val="444444"/>
          <w:shd w:val="clear" w:color="auto" w:fill="FFFFFF"/>
        </w:rPr>
        <w:t>: </w:t>
      </w:r>
      <w:hyperlink r:id="rId6" w:history="1">
        <w:r w:rsidR="00DE4943" w:rsidRPr="00F51695">
          <w:rPr>
            <w:rStyle w:val="Hipercze"/>
            <w:rFonts w:cstheme="minorHAnsi"/>
            <w:color w:val="095197"/>
            <w:bdr w:val="none" w:sz="0" w:space="0" w:color="auto" w:frame="1"/>
            <w:shd w:val="clear" w:color="auto" w:fill="FFFFFF"/>
          </w:rPr>
          <w:t>sekretariat@spzoz.augustow.pl</w:t>
        </w:r>
      </w:hyperlink>
      <w:r w:rsidRPr="00F51695">
        <w:rPr>
          <w:rFonts w:cstheme="minorHAnsi"/>
          <w:color w:val="444444"/>
          <w:shd w:val="clear" w:color="auto" w:fill="FFFFFF"/>
        </w:rPr>
        <w:t>.</w:t>
      </w:r>
    </w:p>
    <w:p w14:paraId="67DBB330" w14:textId="3D3A41E8" w:rsidR="00F51695" w:rsidRDefault="00F51695" w:rsidP="00F51695">
      <w:pPr>
        <w:pStyle w:val="Akapitzlist"/>
        <w:numPr>
          <w:ilvl w:val="0"/>
          <w:numId w:val="10"/>
        </w:numPr>
        <w:rPr>
          <w:rFonts w:cstheme="minorHAnsi"/>
        </w:rPr>
      </w:pPr>
      <w:r w:rsidRPr="00F51695">
        <w:rPr>
          <w:rFonts w:cstheme="minorHAnsi"/>
        </w:rPr>
        <w:t>Dane osobowe są przetwarzane w następujących celach: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6B12E4" w:rsidRPr="00F51695" w14:paraId="2D86BAF3" w14:textId="77777777" w:rsidTr="006B12E4">
        <w:trPr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5035" w14:textId="5ADBDC01" w:rsidR="006B12E4" w:rsidRPr="006B12E4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516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Cel przetwarzania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oraz podstawa prawna</w:t>
            </w:r>
          </w:p>
        </w:tc>
      </w:tr>
      <w:tr w:rsidR="006B12E4" w:rsidRPr="00E32321" w14:paraId="369C445F" w14:textId="77777777" w:rsidTr="006B12E4">
        <w:trPr>
          <w:trHeight w:val="340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683A" w14:textId="77777777" w:rsidR="006B12E4" w:rsidRPr="00E32321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3232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Profilaktyka zdrowotna</w:t>
            </w:r>
          </w:p>
          <w:p w14:paraId="6CD11280" w14:textId="7D9A1819" w:rsidR="006B12E4" w:rsidRPr="00F51695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E32321">
              <w:rPr>
                <w:rFonts w:eastAsia="Times New Roman" w:cstheme="minorHAnsi"/>
                <w:lang w:eastAsia="pl-PL"/>
              </w:rPr>
              <w:t xml:space="preserve">Cel ten obejmuje przetwarzanie związane z procesem udzielania świadczeń zdrowotnych realizowanych na potrzeby Profilaktyki zdrowotnej, w szczególności: </w:t>
            </w:r>
          </w:p>
          <w:p w14:paraId="0D2A530E" w14:textId="6B446898" w:rsidR="006B12E4" w:rsidRPr="00F51695" w:rsidRDefault="006B12E4" w:rsidP="00E323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 xml:space="preserve">kierowanie </w:t>
            </w:r>
            <w:proofErr w:type="spellStart"/>
            <w:r w:rsidRPr="00F51695">
              <w:rPr>
                <w:rFonts w:eastAsia="Times New Roman" w:cstheme="minorHAnsi"/>
                <w:lang w:eastAsia="pl-PL"/>
              </w:rPr>
              <w:t>zaprszeń</w:t>
            </w:r>
            <w:proofErr w:type="spellEnd"/>
            <w:r w:rsidRPr="00F51695">
              <w:rPr>
                <w:rFonts w:eastAsia="Times New Roman" w:cstheme="minorHAnsi"/>
                <w:lang w:eastAsia="pl-PL"/>
              </w:rPr>
              <w:t xml:space="preserve"> na badania przesiewowe, </w:t>
            </w:r>
          </w:p>
          <w:p w14:paraId="6FADA93E" w14:textId="35AD08D4" w:rsidR="006B12E4" w:rsidRPr="00F51695" w:rsidRDefault="006B12E4" w:rsidP="00E323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 xml:space="preserve">kierowanie zaproszeń na szczepienia, </w:t>
            </w:r>
          </w:p>
          <w:p w14:paraId="3085C52C" w14:textId="4A388A27" w:rsidR="006B12E4" w:rsidRPr="00F51695" w:rsidRDefault="006B12E4" w:rsidP="00E323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komunikacja dotycząca zasadności wykonania wizyty</w:t>
            </w:r>
            <w:r w:rsidRPr="00F51695">
              <w:rPr>
                <w:rFonts w:eastAsia="Times New Roman" w:cstheme="minorHAnsi"/>
                <w:lang w:eastAsia="pl-PL"/>
              </w:rPr>
              <w:t xml:space="preserve"> </w:t>
            </w:r>
            <w:r w:rsidRPr="00F51695">
              <w:rPr>
                <w:rFonts w:eastAsia="Times New Roman" w:cstheme="minorHAnsi"/>
                <w:lang w:eastAsia="pl-PL"/>
              </w:rPr>
              <w:t>kontrolnej u lekarza, lekarza dentysty lub innej Osoby</w:t>
            </w:r>
            <w:r w:rsidRPr="00F51695">
              <w:rPr>
                <w:rFonts w:eastAsia="Times New Roman" w:cstheme="minorHAnsi"/>
                <w:lang w:eastAsia="pl-PL"/>
              </w:rPr>
              <w:t xml:space="preserve"> </w:t>
            </w:r>
            <w:r w:rsidRPr="00F51695">
              <w:rPr>
                <w:rFonts w:eastAsia="Times New Roman" w:cstheme="minorHAnsi"/>
                <w:lang w:eastAsia="pl-PL"/>
              </w:rPr>
              <w:t xml:space="preserve">wykonującej zawód medyczny, w przypadku upływu określonego uzasadnionego wskazaniami medycznymi czasu od ostatniej wizyty Pacjenta w </w:t>
            </w:r>
            <w:r w:rsidRPr="00F51695">
              <w:rPr>
                <w:rFonts w:eastAsia="Times New Roman" w:cstheme="minorHAnsi"/>
                <w:lang w:eastAsia="pl-PL"/>
              </w:rPr>
              <w:t>SPZOZ w Augustowie</w:t>
            </w:r>
            <w:r w:rsidRPr="00F51695">
              <w:rPr>
                <w:rFonts w:eastAsia="Times New Roman" w:cstheme="minorHAnsi"/>
                <w:lang w:eastAsia="pl-PL"/>
              </w:rPr>
              <w:t>;</w:t>
            </w:r>
          </w:p>
          <w:p w14:paraId="69C0080E" w14:textId="7618CB8A" w:rsidR="006B12E4" w:rsidRPr="00F51695" w:rsidRDefault="006B12E4" w:rsidP="00E323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komunikacja i udzielanie porad patronażowych, wykonywanie wizyt patronażowych, badań bilansowych i testów przesiewowych,</w:t>
            </w:r>
          </w:p>
          <w:p w14:paraId="17BFB7AE" w14:textId="30455103" w:rsidR="006B12E4" w:rsidRPr="00F51695" w:rsidRDefault="006B12E4" w:rsidP="00E323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 w:rsidRPr="00F51695">
              <w:rPr>
                <w:rFonts w:eastAsia="Times New Roman" w:cstheme="minorHAnsi"/>
                <w:lang w:eastAsia="pl-PL"/>
              </w:rPr>
              <w:t>telekonsultacje</w:t>
            </w:r>
            <w:proofErr w:type="spellEnd"/>
            <w:r w:rsidRPr="00F51695">
              <w:rPr>
                <w:rFonts w:eastAsia="Times New Roman" w:cstheme="minorHAnsi"/>
                <w:lang w:eastAsia="pl-PL"/>
              </w:rPr>
              <w:t xml:space="preserve"> medyczne, w tym realizowane w celu</w:t>
            </w:r>
            <w:r w:rsidRPr="00F51695">
              <w:rPr>
                <w:rFonts w:eastAsia="Times New Roman" w:cstheme="minorHAnsi"/>
                <w:lang w:eastAsia="pl-PL"/>
              </w:rPr>
              <w:t xml:space="preserve"> </w:t>
            </w:r>
            <w:r w:rsidRPr="00F51695">
              <w:rPr>
                <w:rFonts w:eastAsia="Times New Roman" w:cstheme="minorHAnsi"/>
                <w:lang w:eastAsia="pl-PL"/>
              </w:rPr>
              <w:t>zapewnia koordynowanej opieki medycznej;</w:t>
            </w:r>
          </w:p>
          <w:p w14:paraId="741479A8" w14:textId="77777777" w:rsidR="006B12E4" w:rsidRPr="00F51695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CE50019" w14:textId="77777777" w:rsidR="006B12E4" w:rsidRPr="00F51695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Podstawa prawna</w:t>
            </w:r>
          </w:p>
          <w:p w14:paraId="7F01EA78" w14:textId="77777777" w:rsidR="006B12E4" w:rsidRPr="00F51695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a) w zakresie działań podejmowanych w celu prewencji chorób - na podstawie art. 6 ust. 1 lit. e) RODO w związku z zadaniem realizowanym w interesie publicznym w dziedzinie zdrowia;</w:t>
            </w:r>
          </w:p>
          <w:p w14:paraId="3D45B778" w14:textId="078D00B9" w:rsidR="006B12E4" w:rsidRPr="00E32321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b) w zakresie działań niezbędnych do zapewnienia Pacjentowi ciągłości świadczeń zdrowotnych - na podstawie art. 9 ust. 2 lit. h) RODO w związku z art. 3 ust. 2 ustawy o działalności leczniczej oraz art. 24 ustawy o prawach pacjenta i Rzeczniku Praw Pacjenta;</w:t>
            </w:r>
          </w:p>
        </w:tc>
      </w:tr>
      <w:tr w:rsidR="006B12E4" w:rsidRPr="00E32321" w14:paraId="465883FB" w14:textId="77777777" w:rsidTr="006B12E4">
        <w:trPr>
          <w:trHeight w:val="964"/>
        </w:trPr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A0AD5" w14:textId="77777777" w:rsidR="006B12E4" w:rsidRPr="00E32321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3232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Zapewnienie opieki zdrowotnej oraz zarządzanie systemami i usługami opieki</w:t>
            </w:r>
            <w:r w:rsidRPr="00E3232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zdrowotnej</w:t>
            </w:r>
          </w:p>
          <w:p w14:paraId="79C4A14B" w14:textId="335FFFEE" w:rsidR="006B12E4" w:rsidRPr="00F51695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E32321">
              <w:rPr>
                <w:rFonts w:eastAsia="Times New Roman" w:cstheme="minorHAnsi"/>
                <w:lang w:eastAsia="pl-PL"/>
              </w:rPr>
              <w:t>Cel ten obejmuje w szczególności przetwarzanie związane z:</w:t>
            </w:r>
          </w:p>
          <w:p w14:paraId="5006423A" w14:textId="4B52BE30" w:rsidR="006B12E4" w:rsidRPr="00F51695" w:rsidRDefault="006B12E4" w:rsidP="00E323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rejestracją Pacjenta w</w:t>
            </w:r>
            <w:r w:rsidRPr="00F51695">
              <w:rPr>
                <w:rFonts w:eastAsia="Times New Roman" w:cstheme="minorHAnsi"/>
                <w:lang w:eastAsia="pl-PL"/>
              </w:rPr>
              <w:t xml:space="preserve"> SPZOZ w Augustowie</w:t>
            </w:r>
            <w:r w:rsidRPr="00F51695">
              <w:rPr>
                <w:rFonts w:eastAsia="Times New Roman" w:cstheme="minorHAnsi"/>
                <w:lang w:eastAsia="pl-PL"/>
              </w:rPr>
              <w:t>;</w:t>
            </w:r>
          </w:p>
          <w:p w14:paraId="23604C3A" w14:textId="292B0AA3" w:rsidR="006B12E4" w:rsidRPr="00F51695" w:rsidRDefault="006B12E4" w:rsidP="00E323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realizacją umowy z płatnikami, w szczególności z płatnikiem publicznym;</w:t>
            </w:r>
          </w:p>
          <w:p w14:paraId="66B216C8" w14:textId="08F445B1" w:rsidR="006B12E4" w:rsidRPr="00F51695" w:rsidRDefault="006B12E4" w:rsidP="00E323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zapewnieniem ciągłości opieki zdrowotnej, w tym w procesie koordynacji udzielania świadczeń, co może obejmować m.in. przypomnienie o terminie realizacji świadczenia zdrowotnego, potwierdzenie wizyty, odwołanie wizyty, poinformowanie o zmianach organizacyjnych w PWDL, które mają wpływ na udzielenie oczekiwanego świadczenia;</w:t>
            </w:r>
          </w:p>
          <w:p w14:paraId="0F271E6A" w14:textId="46CB6555" w:rsidR="006B12E4" w:rsidRPr="00F51695" w:rsidRDefault="006B12E4" w:rsidP="00E323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odbieraniem i archiwizacją oświadczeń woli Pacjentów;</w:t>
            </w:r>
          </w:p>
          <w:p w14:paraId="4123A755" w14:textId="5A62E369" w:rsidR="006B12E4" w:rsidRPr="00F51695" w:rsidRDefault="006B12E4" w:rsidP="00E323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pozyskiwaniem informacji zarządczych</w:t>
            </w:r>
            <w:r w:rsidRPr="00F51695">
              <w:rPr>
                <w:rFonts w:eastAsia="Times New Roman" w:cstheme="minorHAnsi"/>
                <w:lang w:eastAsia="pl-PL"/>
              </w:rPr>
              <w:t xml:space="preserve"> w</w:t>
            </w:r>
            <w:r w:rsidRPr="00F51695">
              <w:rPr>
                <w:rFonts w:eastAsia="Times New Roman" w:cstheme="minorHAnsi"/>
                <w:lang w:eastAsia="pl-PL"/>
              </w:rPr>
              <w:t xml:space="preserve"> SPZOZ w Augustowie;</w:t>
            </w:r>
          </w:p>
          <w:p w14:paraId="20450425" w14:textId="56A14901" w:rsidR="006B12E4" w:rsidRPr="00F51695" w:rsidRDefault="006B12E4" w:rsidP="00E323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weryfikacją uprawnień do uzyskania świadczeń opieki zdrowotnej i rozliczaniem zrealizowanych świadczeń opieki zdrowotnej;</w:t>
            </w:r>
          </w:p>
          <w:p w14:paraId="34EC8655" w14:textId="0CDEE3D4" w:rsidR="006B12E4" w:rsidRPr="00F51695" w:rsidRDefault="006B12E4" w:rsidP="00E323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wykonywaniem innych czynności pomocniczych przy udzielaniu Świadczeń zdrowotnych, a także czynności związanych z utrzymaniem</w:t>
            </w:r>
            <w:r w:rsidRPr="00F51695">
              <w:rPr>
                <w:rFonts w:eastAsia="Times New Roman" w:cstheme="minorHAnsi"/>
                <w:lang w:eastAsia="pl-PL"/>
              </w:rPr>
              <w:t xml:space="preserve"> </w:t>
            </w:r>
            <w:r w:rsidRPr="00F51695">
              <w:rPr>
                <w:rFonts w:eastAsia="Times New Roman" w:cstheme="minorHAnsi"/>
                <w:lang w:eastAsia="pl-PL"/>
              </w:rPr>
              <w:t>systemu teleinformatycznego;</w:t>
            </w:r>
          </w:p>
          <w:p w14:paraId="4D4A96F3" w14:textId="1E20B925" w:rsidR="006B12E4" w:rsidRPr="00F51695" w:rsidRDefault="006B12E4" w:rsidP="00E323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 xml:space="preserve">wymianą informacji o stanie zdrowia Pacjenta pomiędzy różnymi </w:t>
            </w:r>
            <w:r w:rsidRPr="00F51695">
              <w:rPr>
                <w:rFonts w:eastAsia="Times New Roman" w:cstheme="minorHAnsi"/>
                <w:lang w:eastAsia="pl-PL"/>
              </w:rPr>
              <w:t>placówkami medycznymi</w:t>
            </w:r>
            <w:r w:rsidRPr="00F51695">
              <w:rPr>
                <w:rFonts w:eastAsia="Times New Roman" w:cstheme="minorHAnsi"/>
                <w:lang w:eastAsia="pl-PL"/>
              </w:rPr>
              <w:t xml:space="preserve"> w celu zapewnia ciągłości opieki zdrowotnej (w oparciu o art. 26 ust. 3</w:t>
            </w:r>
            <w:r w:rsidRPr="00F51695">
              <w:rPr>
                <w:rFonts w:eastAsia="Times New Roman" w:cstheme="minorHAnsi"/>
                <w:lang w:eastAsia="pl-PL"/>
              </w:rPr>
              <w:t xml:space="preserve"> </w:t>
            </w:r>
            <w:r w:rsidRPr="00F51695">
              <w:rPr>
                <w:rFonts w:eastAsia="Times New Roman" w:cstheme="minorHAnsi"/>
                <w:lang w:eastAsia="pl-PL"/>
              </w:rPr>
              <w:t>pkt 1 ustawy o prawach pacjenta i Rzeczniku Praw Pacjenta);</w:t>
            </w:r>
          </w:p>
          <w:p w14:paraId="4FE68404" w14:textId="20C3E1F0" w:rsidR="006B12E4" w:rsidRPr="00F51695" w:rsidRDefault="006B12E4" w:rsidP="00E323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przekazywaniem przez SPZOZ w Augustowie danych Pacjentów do rejestrów, działających na podstawie ustawy o  systemie informacji w ochronie zdrowia w zakresie rejestrów publicznych prowadzonych na podstawie</w:t>
            </w:r>
            <w:r w:rsidRPr="00F51695">
              <w:rPr>
                <w:rFonts w:eastAsia="Times New Roman" w:cstheme="minorHAnsi"/>
                <w:lang w:eastAsia="pl-PL"/>
              </w:rPr>
              <w:t xml:space="preserve"> </w:t>
            </w:r>
            <w:r w:rsidRPr="00F51695">
              <w:rPr>
                <w:rFonts w:eastAsia="Times New Roman" w:cstheme="minorHAnsi"/>
                <w:lang w:eastAsia="pl-PL"/>
              </w:rPr>
              <w:t>ww. ustawy.</w:t>
            </w:r>
          </w:p>
          <w:p w14:paraId="54ACA35C" w14:textId="77777777" w:rsidR="006B12E4" w:rsidRPr="00F51695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08CA266" w14:textId="77777777" w:rsidR="006B12E4" w:rsidRPr="00F51695" w:rsidRDefault="006B12E4" w:rsidP="00E3232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t>Podstawa prawna</w:t>
            </w:r>
          </w:p>
          <w:p w14:paraId="0948BBC7" w14:textId="70035C5C" w:rsidR="006B12E4" w:rsidRPr="00E32321" w:rsidRDefault="006B12E4" w:rsidP="00F5169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51695">
              <w:rPr>
                <w:rFonts w:eastAsia="Times New Roman" w:cstheme="minorHAnsi"/>
                <w:lang w:eastAsia="pl-PL"/>
              </w:rPr>
              <w:lastRenderedPageBreak/>
              <w:t>art. 9 ust. 2 lit h) RODO, co do zasady w związku z art. 54 ustawy o świadczeniach pieniężnych z ubezpieczenia społecznego w razie choroby i macierzyństwa lub innych właściwych przepisów z zakresu prawa ubezpieczeń</w:t>
            </w:r>
            <w:r w:rsidRPr="00F51695">
              <w:rPr>
                <w:rFonts w:eastAsia="Times New Roman" w:cstheme="minorHAnsi"/>
                <w:lang w:eastAsia="pl-PL"/>
              </w:rPr>
              <w:t xml:space="preserve"> </w:t>
            </w:r>
            <w:r w:rsidRPr="00F51695">
              <w:rPr>
                <w:rFonts w:eastAsia="Times New Roman" w:cstheme="minorHAnsi"/>
                <w:lang w:eastAsia="pl-PL"/>
              </w:rPr>
              <w:t>społecznych;</w:t>
            </w:r>
          </w:p>
        </w:tc>
      </w:tr>
      <w:tr w:rsidR="006B12E4" w:rsidRPr="00E32321" w14:paraId="06249688" w14:textId="77777777" w:rsidTr="006B12E4">
        <w:trPr>
          <w:trHeight w:val="2268"/>
        </w:trPr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BB5A55" w14:textId="77777777" w:rsidR="006B12E4" w:rsidRPr="00E32321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3232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Diagnoza medyczna i leczenie</w:t>
            </w:r>
          </w:p>
          <w:p w14:paraId="4485237B" w14:textId="77777777" w:rsidR="006B12E4" w:rsidRPr="006B12E4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6B12E4">
              <w:rPr>
                <w:rFonts w:eastAsia="Times New Roman" w:cstheme="minorHAnsi"/>
                <w:color w:val="000000"/>
                <w:lang w:eastAsia="pl-PL"/>
              </w:rPr>
              <w:t>C</w:t>
            </w:r>
            <w:r w:rsidRPr="00E32321">
              <w:rPr>
                <w:rFonts w:eastAsia="Times New Roman" w:cstheme="minorHAnsi"/>
                <w:color w:val="000000"/>
                <w:lang w:eastAsia="pl-PL"/>
              </w:rPr>
              <w:t>el ten obejmuje w szczególności przetwarzanie związane z procesem udzielania świadczeń zdrowotnych (diagnostycznych i leczniczych), w tym</w:t>
            </w:r>
            <w:r w:rsidRPr="006B12E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E32321">
              <w:rPr>
                <w:rFonts w:eastAsia="Times New Roman" w:cstheme="minorHAnsi"/>
                <w:color w:val="000000"/>
                <w:lang w:eastAsia="pl-PL"/>
              </w:rPr>
              <w:t xml:space="preserve">prowadzenie Dokumentacji medycznej, jak również komunikację po udzieleniu świadczenia w celu oceny stanu zdrowia Pacjenta. </w:t>
            </w:r>
          </w:p>
          <w:p w14:paraId="42AEECCA" w14:textId="77777777" w:rsidR="006B12E4" w:rsidRPr="006B12E4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BBEE9AF" w14:textId="77777777" w:rsidR="006B12E4" w:rsidRPr="006B12E4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6B12E4">
              <w:rPr>
                <w:rFonts w:eastAsia="Times New Roman" w:cstheme="minorHAnsi"/>
                <w:color w:val="000000"/>
                <w:lang w:eastAsia="pl-PL"/>
              </w:rPr>
              <w:t>Podstawa prawna</w:t>
            </w:r>
          </w:p>
          <w:p w14:paraId="7617B26A" w14:textId="77777777" w:rsidR="006B12E4" w:rsidRPr="00E32321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B12E4">
              <w:rPr>
                <w:rFonts w:eastAsia="Times New Roman" w:cstheme="minorHAnsi"/>
                <w:color w:val="000000"/>
                <w:lang w:eastAsia="pl-PL"/>
              </w:rPr>
              <w:t>art. 9 ust. 2 lit. h) RODO w związku z art. 3 ust. 1 ustawy o działalności leczniczej oraz art. 24 ustawy o prawach pacjenta i Rzeczniku Praw Pacjenta;</w:t>
            </w:r>
          </w:p>
        </w:tc>
      </w:tr>
      <w:tr w:rsidR="006B12E4" w:rsidRPr="00E32321" w14:paraId="26B18011" w14:textId="77777777" w:rsidTr="006B12E4">
        <w:trPr>
          <w:trHeight w:val="2268"/>
        </w:trPr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AF82FF" w14:textId="77777777" w:rsidR="006B12E4" w:rsidRPr="00E32321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</w:t>
            </w:r>
            <w:r w:rsidRPr="00E3232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apewnieni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</w:t>
            </w:r>
            <w:r w:rsidRPr="00E3232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zabezpieczenia społecznego oraz zarządzania systemami i usługami zabezpieczenia społecznego,</w:t>
            </w:r>
          </w:p>
          <w:p w14:paraId="1C415531" w14:textId="77777777" w:rsidR="006B12E4" w:rsidRPr="006B12E4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E32321">
              <w:rPr>
                <w:rFonts w:eastAsia="Times New Roman" w:cstheme="minorHAnsi"/>
                <w:color w:val="000000"/>
                <w:lang w:eastAsia="pl-PL"/>
              </w:rPr>
              <w:t>Cel ten obejmuje w szczególności przetwarzanie związane z procesem wystawiania zaświadczeń lekarskich oraz wykonywania zadań przez lekarzy orzeczników określonych w innych ustawach;</w:t>
            </w:r>
          </w:p>
          <w:p w14:paraId="116E0980" w14:textId="77777777" w:rsidR="006B12E4" w:rsidRPr="006B12E4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56F3F07" w14:textId="77777777" w:rsidR="006B12E4" w:rsidRPr="006B12E4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6B12E4">
              <w:rPr>
                <w:rFonts w:eastAsia="Times New Roman" w:cstheme="minorHAnsi"/>
                <w:color w:val="000000"/>
                <w:lang w:eastAsia="pl-PL"/>
              </w:rPr>
              <w:t>Podstawa prawna</w:t>
            </w:r>
          </w:p>
          <w:p w14:paraId="57D1CCFA" w14:textId="77777777" w:rsidR="006B12E4" w:rsidRPr="00E32321" w:rsidRDefault="006B12E4" w:rsidP="009305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B12E4">
              <w:rPr>
                <w:rFonts w:eastAsia="Times New Roman" w:cstheme="minorHAnsi"/>
                <w:color w:val="000000"/>
                <w:lang w:eastAsia="pl-PL"/>
              </w:rPr>
              <w:t>art. 9 ust. 2 lit h) RODO, co do zasady w związku z art. 54 ustawy o świadczeniach pieniężnych z ubezpieczenia społecznego w razie choroby i macierzyństwa lub innych właściwych przepisów z zakresu prawa ubezpieczeń społecznych;</w:t>
            </w:r>
          </w:p>
        </w:tc>
      </w:tr>
    </w:tbl>
    <w:p w14:paraId="50BC235F" w14:textId="77777777" w:rsidR="00F51695" w:rsidRPr="00F51695" w:rsidRDefault="00E32321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>Okres przechowywania danych</w:t>
      </w:r>
      <w:r w:rsidR="00F51695" w:rsidRPr="00F51695">
        <w:rPr>
          <w:rFonts w:cstheme="minorHAnsi"/>
          <w:color w:val="444444"/>
          <w:shd w:val="clear" w:color="auto" w:fill="FFFFFF"/>
        </w:rPr>
        <w:t xml:space="preserve"> wynosi </w:t>
      </w:r>
      <w:r w:rsidRPr="00F51695">
        <w:rPr>
          <w:rFonts w:cstheme="minorHAnsi"/>
          <w:color w:val="444444"/>
          <w:shd w:val="clear" w:color="auto" w:fill="FFFFFF"/>
        </w:rPr>
        <w:t>20 lat, a w określonych przypadkach:</w:t>
      </w:r>
    </w:p>
    <w:p w14:paraId="3485EB06" w14:textId="77777777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22 lata - w przypadku dzieci poniżej drugiego roku życia, </w:t>
      </w:r>
    </w:p>
    <w:p w14:paraId="67F1EE5A" w14:textId="77777777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30 lat - w przypadku zgonu w wyniku zatrucia lub jeśli dokumentacja medyczna zawiera dane niezbędne do monitorowania losów krwi i jej składników; </w:t>
      </w:r>
    </w:p>
    <w:p w14:paraId="2AD81625" w14:textId="77777777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5 lat skierowania na badania lub zlecenia lekarskie; </w:t>
      </w:r>
    </w:p>
    <w:p w14:paraId="41A01358" w14:textId="77777777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2 lata skierowania jeśli pacjent nie stawił się na badaniach; </w:t>
      </w:r>
    </w:p>
    <w:p w14:paraId="35142B32" w14:textId="4433F5B9" w:rsidR="00F51695" w:rsidRPr="00F51695" w:rsidRDefault="00E32321" w:rsidP="00F5169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F51695">
        <w:rPr>
          <w:rFonts w:cstheme="minorHAnsi"/>
        </w:rPr>
        <w:t xml:space="preserve">10 lat - zdjęcia </w:t>
      </w:r>
      <w:proofErr w:type="spellStart"/>
      <w:r w:rsidRPr="00F51695">
        <w:rPr>
          <w:rFonts w:cstheme="minorHAnsi"/>
        </w:rPr>
        <w:t>rtg</w:t>
      </w:r>
      <w:proofErr w:type="spellEnd"/>
      <w:r w:rsidRPr="00F51695">
        <w:rPr>
          <w:rFonts w:cstheme="minorHAnsi"/>
        </w:rPr>
        <w:t xml:space="preserve">; </w:t>
      </w:r>
    </w:p>
    <w:p w14:paraId="659817C5" w14:textId="7A0EA5CC" w:rsidR="00E32321" w:rsidRPr="00F51695" w:rsidRDefault="00F51695" w:rsidP="00F51695">
      <w:p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 xml:space="preserve">Okres przechowywania </w:t>
      </w:r>
      <w:r w:rsidRPr="00F51695">
        <w:rPr>
          <w:rFonts w:cstheme="minorHAnsi"/>
          <w:color w:val="444444"/>
          <w:shd w:val="clear" w:color="auto" w:fill="FFFFFF"/>
        </w:rPr>
        <w:t xml:space="preserve">danych wynika z </w:t>
      </w:r>
      <w:r w:rsidR="00E32321" w:rsidRPr="00F51695">
        <w:rPr>
          <w:rFonts w:cstheme="minorHAnsi"/>
          <w:color w:val="444444"/>
          <w:shd w:val="clear" w:color="auto" w:fill="FFFFFF"/>
        </w:rPr>
        <w:t>art 29 ustawy z dnia 6 listopada 2008 r. o prawach pacjenta i Rzeczniku Praw Pac</w:t>
      </w:r>
      <w:r w:rsidRPr="00F51695">
        <w:rPr>
          <w:rFonts w:cstheme="minorHAnsi"/>
          <w:color w:val="444444"/>
          <w:shd w:val="clear" w:color="auto" w:fill="FFFFFF"/>
        </w:rPr>
        <w:t>jenta.</w:t>
      </w:r>
    </w:p>
    <w:p w14:paraId="70E54CB9" w14:textId="77777777" w:rsidR="00F51695" w:rsidRPr="00F51695" w:rsidRDefault="00F51695" w:rsidP="00F51695">
      <w:pPr>
        <w:pStyle w:val="Akapitzlist"/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F51695">
        <w:rPr>
          <w:rFonts w:cstheme="minorHAnsi"/>
          <w:color w:val="444444"/>
          <w:shd w:val="clear" w:color="auto" w:fill="FFFFFF"/>
        </w:rPr>
        <w:t>Odbiorcami Pani/Pana danych osobowych będą:</w:t>
      </w:r>
    </w:p>
    <w:p w14:paraId="27BD3C76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podmioty lub organy uprawnione do uzyskania danych osobowych na podstawie przepisów prawa,</w:t>
      </w:r>
    </w:p>
    <w:p w14:paraId="21C53A09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Narodowy Fundusz Zdrowia,</w:t>
      </w:r>
    </w:p>
    <w:p w14:paraId="26502378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Zakład Ubezpieczeń Społecznych,</w:t>
      </w:r>
    </w:p>
    <w:p w14:paraId="6B6D6EE9" w14:textId="7F0CA4E9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cstheme="minorHAnsi"/>
        </w:rPr>
        <w:t xml:space="preserve">inne podmioty lecznicze współpracujące z </w:t>
      </w:r>
      <w:r w:rsidRPr="00F51695">
        <w:rPr>
          <w:rFonts w:cstheme="minorHAnsi"/>
        </w:rPr>
        <w:t>SPZOZ w Augustowie</w:t>
      </w:r>
      <w:r w:rsidRPr="00F51695">
        <w:rPr>
          <w:rFonts w:cstheme="minorHAnsi"/>
        </w:rPr>
        <w:t xml:space="preserve"> w celu zapewnienia ciągłości leczenia oraz dostępności świadczeń zdrowotnych,</w:t>
      </w:r>
    </w:p>
    <w:p w14:paraId="6044C2F3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osoby upoważnione przez Administratora,</w:t>
      </w:r>
    </w:p>
    <w:p w14:paraId="48F7CA1B" w14:textId="2F9C110C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cstheme="minorHAnsi"/>
        </w:rPr>
        <w:t xml:space="preserve">podmioty, z którymi Administrator współpracuje w ramach prowadzonej działalności, </w:t>
      </w:r>
      <w:r w:rsidRPr="00F51695">
        <w:rPr>
          <w:rFonts w:eastAsia="Calibri" w:cstheme="minorHAnsi"/>
        </w:rPr>
        <w:t xml:space="preserve">w przypadku gdy jest to niezbędne dla realizacji celów wskazanych powyżej oraz wypełnienia obowiązków nałożonych prawem  </w:t>
      </w:r>
      <w:r w:rsidRPr="00F51695">
        <w:rPr>
          <w:rFonts w:cstheme="minorHAnsi"/>
        </w:rPr>
        <w:t xml:space="preserve">(w szczególności: dostawcy usług i systemów teleinformatycznych, dostawcy usług prawniczych i doradczych oraz księgowo-administracyjnych, dostawcy usług archiwizacyjnych, </w:t>
      </w:r>
      <w:r w:rsidRPr="00F51695">
        <w:rPr>
          <w:rFonts w:eastAsia="Calibri" w:cstheme="minorHAnsi"/>
        </w:rPr>
        <w:t>firmy świadczące usługi w zakresie sprawozdawczości dla NFZ, dostawcy usług kurierskich i pocztowych),</w:t>
      </w:r>
    </w:p>
    <w:p w14:paraId="651141E0" w14:textId="77777777" w:rsidR="00F51695" w:rsidRPr="00F51695" w:rsidRDefault="00F51695" w:rsidP="00F51695">
      <w:pPr>
        <w:numPr>
          <w:ilvl w:val="0"/>
          <w:numId w:val="7"/>
        </w:numPr>
        <w:spacing w:after="0" w:line="256" w:lineRule="auto"/>
        <w:ind w:left="851" w:hanging="284"/>
        <w:contextualSpacing/>
        <w:jc w:val="both"/>
        <w:rPr>
          <w:rFonts w:eastAsia="Calibri" w:cstheme="minorHAnsi"/>
        </w:rPr>
      </w:pPr>
      <w:r w:rsidRPr="00F51695">
        <w:rPr>
          <w:rFonts w:eastAsia="Calibri" w:cstheme="minorHAnsi"/>
        </w:rPr>
        <w:t>osoby upoważnione przez pacjenta do informacji o stanie zdrowia i dostępu do dokumentacji medycznej</w:t>
      </w:r>
    </w:p>
    <w:p w14:paraId="693E6E35" w14:textId="77777777" w:rsidR="00F51695" w:rsidRPr="00F51695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>Przysługuje Pani/Panu prawo do żądania od Administratora dostępu do danych osobowych oraz z zastrzeżeniem przepisów prawa przysługuje prawo do ich sprostowania, usunięcia lub ograniczenia przetwarzania, prawo do wniesienia sprzeciwu wobec przetwarzania, prawo do przenoszenia danych, a w przypadku przetwarzania danych osobowych na podstawie zgody - posiada Pani/Pan prawo do cofnięcia zgody w dowolnym momencie, bez wpływu na zgodność z prawem przetwarzania, którego dokonano na podstawie zgody przed jej cofnięciem.</w:t>
      </w:r>
    </w:p>
    <w:p w14:paraId="1B16D494" w14:textId="4C48F3E7" w:rsidR="00F51695" w:rsidRPr="00F51695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 xml:space="preserve">W przypadku, uznania, iż przetwarzanie przez </w:t>
      </w:r>
      <w:r w:rsidR="006B12E4">
        <w:rPr>
          <w:rFonts w:cstheme="minorHAnsi"/>
          <w:color w:val="444444"/>
          <w:shd w:val="clear" w:color="auto" w:fill="FFFFFF"/>
        </w:rPr>
        <w:t xml:space="preserve"> SPZOZ w Augustowie </w:t>
      </w:r>
      <w:r w:rsidRPr="00F51695">
        <w:rPr>
          <w:rFonts w:cstheme="minorHAnsi"/>
          <w:color w:val="444444"/>
          <w:shd w:val="clear" w:color="auto" w:fill="FFFFFF"/>
        </w:rPr>
        <w:t>danych osobowych narusza przepisy Rozporządzenia przysługuje Pani/Panu prawo wniesienia skargi do organu nadzorczego.</w:t>
      </w:r>
    </w:p>
    <w:p w14:paraId="55E5E5C4" w14:textId="77777777" w:rsidR="00F51695" w:rsidRPr="00F51695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>Podanie danych osobowych jest obligatoryjne w oparciu o przepisy ustawy z dnia 6 listopada 2008 r. o prawach pacjenta i Rzeczniku Praw Pacjenta.</w:t>
      </w:r>
    </w:p>
    <w:p w14:paraId="1EFB741B" w14:textId="25847595" w:rsidR="00F51695" w:rsidRPr="006B12E4" w:rsidRDefault="00F51695" w:rsidP="00F51695">
      <w:pPr>
        <w:pStyle w:val="Akapitzlist"/>
        <w:numPr>
          <w:ilvl w:val="0"/>
          <w:numId w:val="10"/>
        </w:numPr>
        <w:jc w:val="both"/>
        <w:rPr>
          <w:rFonts w:cstheme="minorHAnsi"/>
          <w:color w:val="444444"/>
          <w:shd w:val="clear" w:color="auto" w:fill="FFFFFF"/>
        </w:rPr>
      </w:pPr>
      <w:r w:rsidRPr="00F51695">
        <w:rPr>
          <w:rFonts w:cstheme="minorHAnsi"/>
          <w:color w:val="444444"/>
          <w:shd w:val="clear" w:color="auto" w:fill="FFFFFF"/>
        </w:rPr>
        <w:t xml:space="preserve">Pani/Pana dane nie podlegają </w:t>
      </w:r>
      <w:r w:rsidR="006B12E4">
        <w:rPr>
          <w:rFonts w:cstheme="minorHAnsi"/>
          <w:color w:val="444444"/>
          <w:shd w:val="clear" w:color="auto" w:fill="FFFFFF"/>
        </w:rPr>
        <w:t xml:space="preserve">zautomatyzowanemu przetwarzaniu danych w tym </w:t>
      </w:r>
      <w:r w:rsidRPr="00F51695">
        <w:rPr>
          <w:rFonts w:cstheme="minorHAnsi"/>
          <w:color w:val="444444"/>
          <w:shd w:val="clear" w:color="auto" w:fill="FFFFFF"/>
        </w:rPr>
        <w:t>profilowaniu.</w:t>
      </w:r>
    </w:p>
    <w:sectPr w:rsidR="00F51695" w:rsidRPr="006B12E4" w:rsidSect="006B1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52F"/>
    <w:multiLevelType w:val="hybridMultilevel"/>
    <w:tmpl w:val="EADCB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FEF"/>
    <w:multiLevelType w:val="hybridMultilevel"/>
    <w:tmpl w:val="D6982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E2D"/>
    <w:multiLevelType w:val="hybridMultilevel"/>
    <w:tmpl w:val="1C38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680A"/>
    <w:multiLevelType w:val="hybridMultilevel"/>
    <w:tmpl w:val="1034D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8321F"/>
    <w:multiLevelType w:val="hybridMultilevel"/>
    <w:tmpl w:val="3C867594"/>
    <w:lvl w:ilvl="0" w:tplc="04150017">
      <w:start w:val="1"/>
      <w:numFmt w:val="lowerLetter"/>
      <w:lvlText w:val="%1)"/>
      <w:lvlJc w:val="left"/>
      <w:pPr>
        <w:ind w:left="318" w:hanging="360"/>
      </w:pPr>
    </w:lvl>
    <w:lvl w:ilvl="1" w:tplc="04150019">
      <w:start w:val="1"/>
      <w:numFmt w:val="lowerLetter"/>
      <w:lvlText w:val="%2."/>
      <w:lvlJc w:val="left"/>
      <w:pPr>
        <w:ind w:left="1038" w:hanging="360"/>
      </w:pPr>
    </w:lvl>
    <w:lvl w:ilvl="2" w:tplc="0415001B">
      <w:start w:val="1"/>
      <w:numFmt w:val="lowerRoman"/>
      <w:lvlText w:val="%3."/>
      <w:lvlJc w:val="right"/>
      <w:pPr>
        <w:ind w:left="1758" w:hanging="180"/>
      </w:pPr>
    </w:lvl>
    <w:lvl w:ilvl="3" w:tplc="0415000F">
      <w:start w:val="1"/>
      <w:numFmt w:val="decimal"/>
      <w:lvlText w:val="%4."/>
      <w:lvlJc w:val="left"/>
      <w:pPr>
        <w:ind w:left="2478" w:hanging="360"/>
      </w:pPr>
    </w:lvl>
    <w:lvl w:ilvl="4" w:tplc="04150019">
      <w:start w:val="1"/>
      <w:numFmt w:val="lowerLetter"/>
      <w:lvlText w:val="%5."/>
      <w:lvlJc w:val="left"/>
      <w:pPr>
        <w:ind w:left="3198" w:hanging="360"/>
      </w:pPr>
    </w:lvl>
    <w:lvl w:ilvl="5" w:tplc="0415001B">
      <w:start w:val="1"/>
      <w:numFmt w:val="lowerRoman"/>
      <w:lvlText w:val="%6."/>
      <w:lvlJc w:val="right"/>
      <w:pPr>
        <w:ind w:left="3918" w:hanging="180"/>
      </w:pPr>
    </w:lvl>
    <w:lvl w:ilvl="6" w:tplc="0415000F">
      <w:start w:val="1"/>
      <w:numFmt w:val="decimal"/>
      <w:lvlText w:val="%7."/>
      <w:lvlJc w:val="left"/>
      <w:pPr>
        <w:ind w:left="4638" w:hanging="360"/>
      </w:pPr>
    </w:lvl>
    <w:lvl w:ilvl="7" w:tplc="04150019">
      <w:start w:val="1"/>
      <w:numFmt w:val="lowerLetter"/>
      <w:lvlText w:val="%8."/>
      <w:lvlJc w:val="left"/>
      <w:pPr>
        <w:ind w:left="5358" w:hanging="360"/>
      </w:pPr>
    </w:lvl>
    <w:lvl w:ilvl="8" w:tplc="0415001B">
      <w:start w:val="1"/>
      <w:numFmt w:val="lowerRoman"/>
      <w:lvlText w:val="%9."/>
      <w:lvlJc w:val="right"/>
      <w:pPr>
        <w:ind w:left="6078" w:hanging="180"/>
      </w:pPr>
    </w:lvl>
  </w:abstractNum>
  <w:abstractNum w:abstractNumId="5" w15:restartNumberingAfterBreak="0">
    <w:nsid w:val="3B667A53"/>
    <w:multiLevelType w:val="hybridMultilevel"/>
    <w:tmpl w:val="BDB4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56216"/>
    <w:multiLevelType w:val="hybridMultilevel"/>
    <w:tmpl w:val="3F66A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244DC"/>
    <w:multiLevelType w:val="hybridMultilevel"/>
    <w:tmpl w:val="32788B7E"/>
    <w:lvl w:ilvl="0" w:tplc="2FF2E246">
      <w:start w:val="1"/>
      <w:numFmt w:val="decimal"/>
      <w:lvlText w:val="%1)"/>
      <w:lvlJc w:val="left"/>
      <w:pPr>
        <w:ind w:left="1636" w:hanging="360"/>
      </w:pPr>
    </w:lvl>
    <w:lvl w:ilvl="1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7A2700F2"/>
    <w:multiLevelType w:val="hybridMultilevel"/>
    <w:tmpl w:val="D0C4A9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21"/>
    <w:rsid w:val="0008521E"/>
    <w:rsid w:val="00623AC4"/>
    <w:rsid w:val="006B12E4"/>
    <w:rsid w:val="00C1141C"/>
    <w:rsid w:val="00DE4943"/>
    <w:rsid w:val="00E32321"/>
    <w:rsid w:val="00F5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D4C8"/>
  <w15:chartTrackingRefBased/>
  <w15:docId w15:val="{3DD5EB7E-A7B3-4B89-9217-230A5EB8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2E4"/>
  </w:style>
  <w:style w:type="paragraph" w:styleId="Nagwek1">
    <w:name w:val="heading 1"/>
    <w:basedOn w:val="Normalny"/>
    <w:next w:val="Normalny"/>
    <w:link w:val="Nagwek1Znak"/>
    <w:uiPriority w:val="9"/>
    <w:qFormat/>
    <w:rsid w:val="006B1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2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5169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zoz.augustow.pl" TargetMode="External"/><Relationship Id="rId5" Type="http://schemas.openxmlformats.org/officeDocument/2006/relationships/hyperlink" Target="mailto:sekretariat@spzoz.augu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Predko-Maliszewska</dc:creator>
  <cp:keywords/>
  <dc:description/>
  <cp:lastModifiedBy>Anna Predko-Maliszewska</cp:lastModifiedBy>
  <cp:revision>2</cp:revision>
  <dcterms:created xsi:type="dcterms:W3CDTF">2021-11-02T09:11:00Z</dcterms:created>
  <dcterms:modified xsi:type="dcterms:W3CDTF">2021-11-02T09:45:00Z</dcterms:modified>
</cp:coreProperties>
</file>